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01B0" w:rsidRDefault="005E01B0" w:rsidP="005E01B0">
      <w:pPr>
        <w:jc w:val="center"/>
        <w:rPr>
          <w:rFonts w:ascii="Times New Roman" w:hAnsi="Times New Roman" w:cs="Times New Roman"/>
          <w:sz w:val="24"/>
          <w:szCs w:val="24"/>
        </w:rPr>
      </w:pPr>
    </w:p>
    <w:p w:rsidR="005E01B0" w:rsidRDefault="005E01B0" w:rsidP="005E01B0">
      <w:pPr>
        <w:jc w:val="center"/>
        <w:rPr>
          <w:rFonts w:ascii="Times New Roman" w:hAnsi="Times New Roman" w:cs="Times New Roman"/>
          <w:sz w:val="24"/>
          <w:szCs w:val="24"/>
        </w:rPr>
      </w:pPr>
    </w:p>
    <w:p w:rsidR="005E01B0" w:rsidRDefault="005E01B0" w:rsidP="005E01B0">
      <w:pPr>
        <w:jc w:val="center"/>
        <w:rPr>
          <w:rFonts w:ascii="Times New Roman" w:hAnsi="Times New Roman" w:cs="Times New Roman"/>
          <w:sz w:val="24"/>
          <w:szCs w:val="24"/>
        </w:rPr>
      </w:pPr>
    </w:p>
    <w:p w:rsidR="005E01B0" w:rsidRDefault="005E01B0" w:rsidP="005E01B0">
      <w:pPr>
        <w:jc w:val="center"/>
        <w:rPr>
          <w:rFonts w:ascii="Times New Roman" w:hAnsi="Times New Roman" w:cs="Times New Roman"/>
          <w:sz w:val="24"/>
          <w:szCs w:val="24"/>
        </w:rPr>
      </w:pPr>
    </w:p>
    <w:p w:rsidR="005E01B0" w:rsidRDefault="005E01B0" w:rsidP="005E01B0">
      <w:pPr>
        <w:jc w:val="center"/>
        <w:rPr>
          <w:rFonts w:ascii="Times New Roman" w:hAnsi="Times New Roman" w:cs="Times New Roman"/>
          <w:sz w:val="24"/>
          <w:szCs w:val="24"/>
        </w:rPr>
      </w:pPr>
    </w:p>
    <w:p w:rsidR="005E01B0" w:rsidRDefault="005E01B0" w:rsidP="005E01B0">
      <w:pPr>
        <w:jc w:val="center"/>
        <w:rPr>
          <w:rFonts w:ascii="Times New Roman" w:hAnsi="Times New Roman" w:cs="Times New Roman"/>
          <w:sz w:val="24"/>
          <w:szCs w:val="24"/>
        </w:rPr>
      </w:pPr>
    </w:p>
    <w:p w:rsidR="005E01B0" w:rsidRDefault="00D77389" w:rsidP="005E01B0">
      <w:pPr>
        <w:jc w:val="center"/>
        <w:rPr>
          <w:rFonts w:ascii="Times New Roman" w:hAnsi="Times New Roman" w:cs="Times New Roman"/>
          <w:sz w:val="24"/>
          <w:szCs w:val="24"/>
        </w:rPr>
      </w:pPr>
      <w:r w:rsidRPr="005E01B0">
        <w:rPr>
          <w:rFonts w:ascii="Times New Roman" w:hAnsi="Times New Roman" w:cs="Times New Roman"/>
          <w:sz w:val="24"/>
          <w:szCs w:val="24"/>
        </w:rPr>
        <w:t>Cardiovascular Disease</w:t>
      </w:r>
    </w:p>
    <w:p w:rsidR="005E01B0" w:rsidRDefault="00D77389" w:rsidP="005E01B0">
      <w:pPr>
        <w:jc w:val="center"/>
        <w:rPr>
          <w:rFonts w:ascii="Times New Roman" w:hAnsi="Times New Roman" w:cs="Times New Roman"/>
          <w:sz w:val="24"/>
          <w:szCs w:val="24"/>
        </w:rPr>
      </w:pPr>
      <w:r>
        <w:rPr>
          <w:rFonts w:ascii="Times New Roman" w:hAnsi="Times New Roman" w:cs="Times New Roman"/>
          <w:sz w:val="24"/>
          <w:szCs w:val="24"/>
        </w:rPr>
        <w:t>Student’s Name</w:t>
      </w:r>
    </w:p>
    <w:p w:rsidR="005E01B0" w:rsidRDefault="00D77389" w:rsidP="005E01B0">
      <w:pPr>
        <w:jc w:val="center"/>
        <w:rPr>
          <w:rFonts w:ascii="Times New Roman" w:hAnsi="Times New Roman" w:cs="Times New Roman"/>
          <w:sz w:val="24"/>
          <w:szCs w:val="24"/>
        </w:rPr>
      </w:pPr>
      <w:r>
        <w:rPr>
          <w:rFonts w:ascii="Times New Roman" w:hAnsi="Times New Roman" w:cs="Times New Roman"/>
          <w:sz w:val="24"/>
          <w:szCs w:val="24"/>
        </w:rPr>
        <w:t>Instructor’s Name</w:t>
      </w:r>
    </w:p>
    <w:p w:rsidR="005E01B0" w:rsidRDefault="00D77389" w:rsidP="005E01B0">
      <w:pPr>
        <w:jc w:val="center"/>
        <w:rPr>
          <w:rFonts w:ascii="Times New Roman" w:hAnsi="Times New Roman" w:cs="Times New Roman"/>
          <w:sz w:val="24"/>
          <w:szCs w:val="24"/>
        </w:rPr>
      </w:pPr>
      <w:r>
        <w:rPr>
          <w:rFonts w:ascii="Times New Roman" w:hAnsi="Times New Roman" w:cs="Times New Roman"/>
          <w:sz w:val="24"/>
          <w:szCs w:val="24"/>
        </w:rPr>
        <w:t>Date</w:t>
      </w:r>
    </w:p>
    <w:p w:rsidR="005E01B0" w:rsidRDefault="00D77389" w:rsidP="005E01B0">
      <w:pPr>
        <w:jc w:val="center"/>
        <w:rPr>
          <w:rFonts w:ascii="Times New Roman" w:hAnsi="Times New Roman" w:cs="Times New Roman"/>
          <w:sz w:val="24"/>
          <w:szCs w:val="24"/>
        </w:rPr>
      </w:pPr>
      <w:r>
        <w:rPr>
          <w:rFonts w:ascii="Times New Roman" w:hAnsi="Times New Roman" w:cs="Times New Roman"/>
          <w:sz w:val="24"/>
          <w:szCs w:val="24"/>
        </w:rPr>
        <w:br w:type="page"/>
      </w:r>
    </w:p>
    <w:p w:rsidR="005E01B0" w:rsidRDefault="00D77389" w:rsidP="005E01B0">
      <w:pPr>
        <w:spacing w:line="480" w:lineRule="auto"/>
        <w:jc w:val="center"/>
        <w:rPr>
          <w:rFonts w:ascii="Times New Roman" w:hAnsi="Times New Roman" w:cs="Times New Roman"/>
          <w:sz w:val="24"/>
          <w:szCs w:val="24"/>
        </w:rPr>
      </w:pPr>
      <w:r w:rsidRPr="005E01B0">
        <w:rPr>
          <w:rFonts w:ascii="Times New Roman" w:hAnsi="Times New Roman" w:cs="Times New Roman"/>
          <w:sz w:val="24"/>
          <w:szCs w:val="24"/>
        </w:rPr>
        <w:lastRenderedPageBreak/>
        <w:t>Cardiovascular Disease</w:t>
      </w:r>
    </w:p>
    <w:p w:rsidR="00C92198" w:rsidRPr="005E01B0" w:rsidRDefault="00D77389" w:rsidP="005E01B0">
      <w:pPr>
        <w:spacing w:line="480" w:lineRule="auto"/>
        <w:ind w:firstLine="720"/>
        <w:rPr>
          <w:rFonts w:ascii="Times New Roman" w:hAnsi="Times New Roman" w:cs="Times New Roman"/>
          <w:sz w:val="24"/>
          <w:szCs w:val="24"/>
        </w:rPr>
      </w:pPr>
      <w:r w:rsidRPr="005E01B0">
        <w:rPr>
          <w:rFonts w:ascii="Times New Roman" w:hAnsi="Times New Roman" w:cs="Times New Roman"/>
          <w:sz w:val="24"/>
          <w:szCs w:val="24"/>
        </w:rPr>
        <w:t xml:space="preserve">The study was conducted in the Tufts </w:t>
      </w:r>
      <w:r w:rsidR="001B41AF">
        <w:rPr>
          <w:rFonts w:ascii="Times New Roman" w:hAnsi="Times New Roman" w:cs="Times New Roman"/>
          <w:sz w:val="24"/>
          <w:szCs w:val="24"/>
        </w:rPr>
        <w:t>U</w:t>
      </w:r>
      <w:r w:rsidRPr="005E01B0">
        <w:rPr>
          <w:rFonts w:ascii="Times New Roman" w:hAnsi="Times New Roman" w:cs="Times New Roman"/>
          <w:sz w:val="24"/>
          <w:szCs w:val="24"/>
        </w:rPr>
        <w:t xml:space="preserve">niversity </w:t>
      </w:r>
      <w:r w:rsidR="001B41AF">
        <w:rPr>
          <w:rFonts w:ascii="Times New Roman" w:hAnsi="Times New Roman" w:cs="Times New Roman"/>
          <w:sz w:val="24"/>
          <w:szCs w:val="24"/>
        </w:rPr>
        <w:t>School of M</w:t>
      </w:r>
      <w:r w:rsidRPr="005E01B0">
        <w:rPr>
          <w:rFonts w:ascii="Times New Roman" w:hAnsi="Times New Roman" w:cs="Times New Roman"/>
          <w:sz w:val="24"/>
          <w:szCs w:val="24"/>
        </w:rPr>
        <w:t>edicine specifically in the Nephro</w:t>
      </w:r>
      <w:r w:rsidR="005E01B0">
        <w:rPr>
          <w:rFonts w:ascii="Times New Roman" w:hAnsi="Times New Roman" w:cs="Times New Roman"/>
          <w:sz w:val="24"/>
          <w:szCs w:val="24"/>
        </w:rPr>
        <w:t>logy Clinical Research Centre, One Bayor plaza, 750 Washington S</w:t>
      </w:r>
      <w:r w:rsidRPr="005E01B0">
        <w:rPr>
          <w:rFonts w:ascii="Times New Roman" w:hAnsi="Times New Roman" w:cs="Times New Roman"/>
          <w:sz w:val="24"/>
          <w:szCs w:val="24"/>
        </w:rPr>
        <w:t xml:space="preserve">t, Baylor </w:t>
      </w:r>
      <w:r w:rsidR="005E01B0" w:rsidRPr="005E01B0">
        <w:rPr>
          <w:rFonts w:ascii="Times New Roman" w:hAnsi="Times New Roman" w:cs="Times New Roman"/>
          <w:sz w:val="24"/>
          <w:szCs w:val="24"/>
        </w:rPr>
        <w:t>College</w:t>
      </w:r>
      <w:r w:rsidR="005E01B0">
        <w:rPr>
          <w:rFonts w:ascii="Times New Roman" w:hAnsi="Times New Roman" w:cs="Times New Roman"/>
          <w:sz w:val="24"/>
          <w:szCs w:val="24"/>
        </w:rPr>
        <w:t xml:space="preserve"> of M</w:t>
      </w:r>
      <w:r w:rsidRPr="005E01B0">
        <w:rPr>
          <w:rFonts w:ascii="Times New Roman" w:hAnsi="Times New Roman" w:cs="Times New Roman"/>
          <w:sz w:val="24"/>
          <w:szCs w:val="24"/>
        </w:rPr>
        <w:t xml:space="preserve">edicine, </w:t>
      </w:r>
      <w:r w:rsidR="005E01B0" w:rsidRPr="005E01B0">
        <w:rPr>
          <w:rFonts w:ascii="Times New Roman" w:hAnsi="Times New Roman" w:cs="Times New Roman"/>
          <w:sz w:val="24"/>
          <w:szCs w:val="24"/>
        </w:rPr>
        <w:t>Boston</w:t>
      </w:r>
      <w:r w:rsidRPr="005E01B0">
        <w:rPr>
          <w:rFonts w:ascii="Times New Roman" w:hAnsi="Times New Roman" w:cs="Times New Roman"/>
          <w:sz w:val="24"/>
          <w:szCs w:val="24"/>
        </w:rPr>
        <w:t xml:space="preserve"> MA and Houston </w:t>
      </w:r>
      <w:r w:rsidR="005E01B0" w:rsidRPr="005E01B0">
        <w:rPr>
          <w:rFonts w:ascii="Times New Roman" w:hAnsi="Times New Roman" w:cs="Times New Roman"/>
          <w:sz w:val="24"/>
          <w:szCs w:val="24"/>
        </w:rPr>
        <w:t>Texas</w:t>
      </w:r>
      <w:r w:rsidRPr="005E01B0">
        <w:rPr>
          <w:rFonts w:ascii="Times New Roman" w:hAnsi="Times New Roman" w:cs="Times New Roman"/>
          <w:sz w:val="24"/>
          <w:szCs w:val="24"/>
        </w:rPr>
        <w:t xml:space="preserve"> USA. Undertaking the experiments in different settings helped to come up with </w:t>
      </w:r>
      <w:r w:rsidR="005E01B0" w:rsidRPr="005E01B0">
        <w:rPr>
          <w:rFonts w:ascii="Times New Roman" w:hAnsi="Times New Roman" w:cs="Times New Roman"/>
          <w:sz w:val="24"/>
          <w:szCs w:val="24"/>
        </w:rPr>
        <w:t>reliable</w:t>
      </w:r>
      <w:r w:rsidRPr="005E01B0">
        <w:rPr>
          <w:rFonts w:ascii="Times New Roman" w:hAnsi="Times New Roman" w:cs="Times New Roman"/>
          <w:sz w:val="24"/>
          <w:szCs w:val="24"/>
        </w:rPr>
        <w:t xml:space="preserve"> and accurate results hence, encouraging the publishing of the article for the members of the public to familia</w:t>
      </w:r>
      <w:r w:rsidRPr="005E01B0">
        <w:rPr>
          <w:rFonts w:ascii="Times New Roman" w:hAnsi="Times New Roman" w:cs="Times New Roman"/>
          <w:sz w:val="24"/>
          <w:szCs w:val="24"/>
        </w:rPr>
        <w:t xml:space="preserve">rize themselves with the issue </w:t>
      </w:r>
      <w:r w:rsidR="001B41AF">
        <w:rPr>
          <w:rFonts w:ascii="Times New Roman" w:hAnsi="Times New Roman" w:cs="Times New Roman"/>
          <w:sz w:val="24"/>
          <w:szCs w:val="24"/>
        </w:rPr>
        <w:t xml:space="preserve">of </w:t>
      </w:r>
      <w:proofErr w:type="spellStart"/>
      <w:r w:rsidR="004657FC">
        <w:rPr>
          <w:rFonts w:ascii="Times New Roman" w:hAnsi="Times New Roman" w:cs="Times New Roman"/>
          <w:sz w:val="24"/>
          <w:szCs w:val="24"/>
        </w:rPr>
        <w:t>Dardiovascular</w:t>
      </w:r>
      <w:proofErr w:type="spellEnd"/>
      <w:r w:rsidR="004657FC">
        <w:rPr>
          <w:rFonts w:ascii="Times New Roman" w:hAnsi="Times New Roman" w:cs="Times New Roman"/>
          <w:sz w:val="24"/>
          <w:szCs w:val="24"/>
        </w:rPr>
        <w:t xml:space="preserve"> D</w:t>
      </w:r>
      <w:r w:rsidRPr="005E01B0">
        <w:rPr>
          <w:rFonts w:ascii="Times New Roman" w:hAnsi="Times New Roman" w:cs="Times New Roman"/>
          <w:sz w:val="24"/>
          <w:szCs w:val="24"/>
        </w:rPr>
        <w:t>isease</w:t>
      </w:r>
      <w:r w:rsidR="004657FC">
        <w:rPr>
          <w:rFonts w:ascii="Times New Roman" w:hAnsi="Times New Roman" w:cs="Times New Roman"/>
          <w:sz w:val="24"/>
          <w:szCs w:val="24"/>
        </w:rPr>
        <w:t xml:space="preserve"> (CVD)</w:t>
      </w:r>
      <w:r w:rsidRPr="005E01B0">
        <w:rPr>
          <w:rFonts w:ascii="Times New Roman" w:hAnsi="Times New Roman" w:cs="Times New Roman"/>
          <w:sz w:val="24"/>
          <w:szCs w:val="24"/>
        </w:rPr>
        <w:t xml:space="preserve"> in chronic renal disease.</w:t>
      </w:r>
    </w:p>
    <w:p w:rsidR="00675ABD" w:rsidRPr="005E01B0" w:rsidRDefault="00D77389" w:rsidP="005E01B0">
      <w:pPr>
        <w:spacing w:line="480" w:lineRule="auto"/>
        <w:ind w:firstLine="720"/>
        <w:rPr>
          <w:rFonts w:ascii="Times New Roman" w:hAnsi="Times New Roman" w:cs="Times New Roman"/>
          <w:sz w:val="24"/>
          <w:szCs w:val="24"/>
        </w:rPr>
      </w:pPr>
      <w:r w:rsidRPr="005E01B0">
        <w:rPr>
          <w:rFonts w:ascii="Times New Roman" w:hAnsi="Times New Roman" w:cs="Times New Roman"/>
          <w:sz w:val="24"/>
          <w:szCs w:val="24"/>
        </w:rPr>
        <w:t xml:space="preserve">The article starts by introducing </w:t>
      </w:r>
      <w:r w:rsidR="00E55E78">
        <w:rPr>
          <w:rFonts w:ascii="Times New Roman" w:hAnsi="Times New Roman" w:cs="Times New Roman"/>
          <w:sz w:val="24"/>
          <w:szCs w:val="24"/>
        </w:rPr>
        <w:t>CV</w:t>
      </w:r>
      <w:r w:rsidR="004657FC">
        <w:rPr>
          <w:rFonts w:ascii="Times New Roman" w:hAnsi="Times New Roman" w:cs="Times New Roman"/>
          <w:sz w:val="24"/>
          <w:szCs w:val="24"/>
        </w:rPr>
        <w:t xml:space="preserve">D as a common death </w:t>
      </w:r>
      <w:r w:rsidR="008A6902">
        <w:rPr>
          <w:rFonts w:ascii="Times New Roman" w:hAnsi="Times New Roman" w:cs="Times New Roman"/>
          <w:sz w:val="24"/>
          <w:szCs w:val="24"/>
        </w:rPr>
        <w:t xml:space="preserve">cause </w:t>
      </w:r>
      <w:bookmarkStart w:id="0" w:name="_GoBack"/>
      <w:bookmarkEnd w:id="0"/>
      <w:r w:rsidR="004657FC">
        <w:rPr>
          <w:rFonts w:ascii="Times New Roman" w:hAnsi="Times New Roman" w:cs="Times New Roman"/>
          <w:sz w:val="24"/>
          <w:szCs w:val="24"/>
        </w:rPr>
        <w:t>in people</w:t>
      </w:r>
      <w:r w:rsidRPr="005E01B0">
        <w:rPr>
          <w:rFonts w:ascii="Times New Roman" w:hAnsi="Times New Roman" w:cs="Times New Roman"/>
          <w:sz w:val="24"/>
          <w:szCs w:val="24"/>
        </w:rPr>
        <w:t xml:space="preserve"> suffering from end-stage renal disease. Looking at </w:t>
      </w:r>
      <w:r w:rsidRPr="005E01B0">
        <w:rPr>
          <w:rFonts w:ascii="Times New Roman" w:hAnsi="Times New Roman" w:cs="Times New Roman"/>
          <w:sz w:val="24"/>
          <w:szCs w:val="24"/>
        </w:rPr>
        <w:t>mortality rat</w:t>
      </w:r>
      <w:r w:rsidRPr="005E01B0">
        <w:rPr>
          <w:rFonts w:ascii="Times New Roman" w:hAnsi="Times New Roman" w:cs="Times New Roman"/>
          <w:sz w:val="24"/>
          <w:szCs w:val="24"/>
        </w:rPr>
        <w:t xml:space="preserve">e coming from the disease it is clear that it has reduced for the past 3 decades which has been fueled by </w:t>
      </w:r>
      <w:r w:rsidR="00BF4F52">
        <w:rPr>
          <w:rFonts w:ascii="Times New Roman" w:hAnsi="Times New Roman" w:cs="Times New Roman"/>
          <w:sz w:val="24"/>
          <w:szCs w:val="24"/>
        </w:rPr>
        <w:t>Coronary Artery D</w:t>
      </w:r>
      <w:r w:rsidR="004657FC" w:rsidRPr="005E01B0">
        <w:rPr>
          <w:rFonts w:ascii="Times New Roman" w:hAnsi="Times New Roman" w:cs="Times New Roman"/>
          <w:sz w:val="24"/>
          <w:szCs w:val="24"/>
        </w:rPr>
        <w:t>isease</w:t>
      </w:r>
      <w:r w:rsidR="00BF4F52">
        <w:rPr>
          <w:rFonts w:ascii="Times New Roman" w:hAnsi="Times New Roman" w:cs="Times New Roman"/>
          <w:sz w:val="24"/>
          <w:szCs w:val="24"/>
        </w:rPr>
        <w:t xml:space="preserve"> (CAD)</w:t>
      </w:r>
      <w:r w:rsidR="004657FC" w:rsidRPr="005E01B0">
        <w:rPr>
          <w:rFonts w:ascii="Times New Roman" w:hAnsi="Times New Roman" w:cs="Times New Roman"/>
          <w:sz w:val="24"/>
          <w:szCs w:val="24"/>
        </w:rPr>
        <w:t xml:space="preserve"> </w:t>
      </w:r>
      <w:r w:rsidR="004657FC">
        <w:rPr>
          <w:rFonts w:ascii="Times New Roman" w:hAnsi="Times New Roman" w:cs="Times New Roman"/>
          <w:sz w:val="24"/>
          <w:szCs w:val="24"/>
        </w:rPr>
        <w:t>effective treatment,</w:t>
      </w:r>
      <w:r w:rsidRPr="005E01B0">
        <w:rPr>
          <w:rFonts w:ascii="Times New Roman" w:hAnsi="Times New Roman" w:cs="Times New Roman"/>
          <w:sz w:val="24"/>
          <w:szCs w:val="24"/>
        </w:rPr>
        <w:t xml:space="preserve"> </w:t>
      </w:r>
      <w:r w:rsidR="004657FC">
        <w:rPr>
          <w:rFonts w:ascii="Times New Roman" w:hAnsi="Times New Roman" w:cs="Times New Roman"/>
          <w:sz w:val="24"/>
          <w:szCs w:val="24"/>
        </w:rPr>
        <w:t xml:space="preserve">identifying and reducing </w:t>
      </w:r>
      <w:r w:rsidRPr="005E01B0">
        <w:rPr>
          <w:rFonts w:ascii="Times New Roman" w:hAnsi="Times New Roman" w:cs="Times New Roman"/>
          <w:sz w:val="24"/>
          <w:szCs w:val="24"/>
        </w:rPr>
        <w:t>risk fac</w:t>
      </w:r>
      <w:r w:rsidR="004657FC">
        <w:rPr>
          <w:rFonts w:ascii="Times New Roman" w:hAnsi="Times New Roman" w:cs="Times New Roman"/>
          <w:sz w:val="24"/>
          <w:szCs w:val="24"/>
        </w:rPr>
        <w:t>tor</w:t>
      </w:r>
      <w:r w:rsidRPr="005E01B0">
        <w:rPr>
          <w:rFonts w:ascii="Times New Roman" w:hAnsi="Times New Roman" w:cs="Times New Roman"/>
          <w:sz w:val="24"/>
          <w:szCs w:val="24"/>
        </w:rPr>
        <w:t xml:space="preserve">. To understand the disease better some of the definitions </w:t>
      </w:r>
      <w:r w:rsidRPr="005E01B0">
        <w:rPr>
          <w:rFonts w:ascii="Times New Roman" w:hAnsi="Times New Roman" w:cs="Times New Roman"/>
          <w:sz w:val="24"/>
          <w:szCs w:val="24"/>
        </w:rPr>
        <w:t>that are used include populations, target conditions, review of evidence, methods of assembly and the crite</w:t>
      </w:r>
      <w:r w:rsidR="001B41AF">
        <w:rPr>
          <w:rFonts w:ascii="Times New Roman" w:hAnsi="Times New Roman" w:cs="Times New Roman"/>
          <w:sz w:val="24"/>
          <w:szCs w:val="24"/>
        </w:rPr>
        <w:t xml:space="preserve">ria used to extrapolate results </w:t>
      </w:r>
      <w:r w:rsidRPr="005E01B0">
        <w:rPr>
          <w:rFonts w:ascii="Times New Roman" w:hAnsi="Times New Roman" w:cs="Times New Roman"/>
          <w:sz w:val="24"/>
          <w:szCs w:val="24"/>
        </w:rPr>
        <w:t xml:space="preserve">from the population to people suffering from </w:t>
      </w:r>
      <w:r w:rsidR="00E55E78">
        <w:rPr>
          <w:rFonts w:ascii="Times New Roman" w:hAnsi="Times New Roman" w:cs="Times New Roman"/>
          <w:sz w:val="24"/>
          <w:szCs w:val="24"/>
        </w:rPr>
        <w:t>Chronic Renal Disease (</w:t>
      </w:r>
      <w:r w:rsidRPr="005E01B0">
        <w:rPr>
          <w:rFonts w:ascii="Times New Roman" w:hAnsi="Times New Roman" w:cs="Times New Roman"/>
          <w:sz w:val="24"/>
          <w:szCs w:val="24"/>
        </w:rPr>
        <w:t>CRD</w:t>
      </w:r>
      <w:r w:rsidR="00E55E78">
        <w:rPr>
          <w:rFonts w:ascii="Times New Roman" w:hAnsi="Times New Roman" w:cs="Times New Roman"/>
          <w:sz w:val="24"/>
          <w:szCs w:val="24"/>
        </w:rPr>
        <w:t>)</w:t>
      </w:r>
      <w:r w:rsidRPr="005E01B0">
        <w:rPr>
          <w:rFonts w:ascii="Times New Roman" w:hAnsi="Times New Roman" w:cs="Times New Roman"/>
          <w:sz w:val="24"/>
          <w:szCs w:val="24"/>
        </w:rPr>
        <w:t>.</w:t>
      </w:r>
    </w:p>
    <w:p w:rsidR="004F69B5" w:rsidRPr="005E01B0" w:rsidRDefault="00D77389" w:rsidP="005E01B0">
      <w:pPr>
        <w:spacing w:line="480" w:lineRule="auto"/>
        <w:ind w:firstLine="720"/>
        <w:rPr>
          <w:rFonts w:ascii="Times New Roman" w:hAnsi="Times New Roman" w:cs="Times New Roman"/>
          <w:sz w:val="24"/>
          <w:szCs w:val="24"/>
        </w:rPr>
      </w:pPr>
      <w:r w:rsidRPr="005E01B0">
        <w:rPr>
          <w:rFonts w:ascii="Times New Roman" w:hAnsi="Times New Roman" w:cs="Times New Roman"/>
          <w:sz w:val="24"/>
          <w:szCs w:val="24"/>
        </w:rPr>
        <w:t>To get accurate and reliable results, the i</w:t>
      </w:r>
      <w:r w:rsidRPr="005E01B0">
        <w:rPr>
          <w:rFonts w:ascii="Times New Roman" w:hAnsi="Times New Roman" w:cs="Times New Roman"/>
          <w:sz w:val="24"/>
          <w:szCs w:val="24"/>
        </w:rPr>
        <w:t>nterventions tha</w:t>
      </w:r>
      <w:r w:rsidR="001B41AF">
        <w:rPr>
          <w:rFonts w:ascii="Times New Roman" w:hAnsi="Times New Roman" w:cs="Times New Roman"/>
          <w:sz w:val="24"/>
          <w:szCs w:val="24"/>
        </w:rPr>
        <w:t>t were taken into place include</w:t>
      </w:r>
      <w:r w:rsidRPr="005E01B0">
        <w:rPr>
          <w:rFonts w:ascii="Times New Roman" w:hAnsi="Times New Roman" w:cs="Times New Roman"/>
          <w:sz w:val="24"/>
          <w:szCs w:val="24"/>
        </w:rPr>
        <w:t xml:space="preserve"> screening </w:t>
      </w:r>
      <w:r w:rsidR="001B41AF">
        <w:rPr>
          <w:rFonts w:ascii="Times New Roman" w:hAnsi="Times New Roman" w:cs="Times New Roman"/>
          <w:sz w:val="24"/>
          <w:szCs w:val="24"/>
        </w:rPr>
        <w:t xml:space="preserve">of the clinical manifestations, risk reduction factor of </w:t>
      </w:r>
      <w:r w:rsidR="00BF4F52">
        <w:rPr>
          <w:rFonts w:ascii="Times New Roman" w:hAnsi="Times New Roman" w:cs="Times New Roman"/>
          <w:sz w:val="24"/>
          <w:szCs w:val="24"/>
        </w:rPr>
        <w:t>CAD</w:t>
      </w:r>
      <w:r w:rsidR="001B41AF">
        <w:rPr>
          <w:rFonts w:ascii="Times New Roman" w:hAnsi="Times New Roman" w:cs="Times New Roman"/>
          <w:sz w:val="24"/>
          <w:szCs w:val="24"/>
        </w:rPr>
        <w:t xml:space="preserve"> and L</w:t>
      </w:r>
      <w:r w:rsidRPr="005E01B0">
        <w:rPr>
          <w:rFonts w:ascii="Times New Roman" w:hAnsi="Times New Roman" w:cs="Times New Roman"/>
          <w:sz w:val="24"/>
          <w:szCs w:val="24"/>
        </w:rPr>
        <w:t xml:space="preserve">eft </w:t>
      </w:r>
      <w:r w:rsidR="001B41AF">
        <w:rPr>
          <w:rFonts w:ascii="Times New Roman" w:hAnsi="Times New Roman" w:cs="Times New Roman"/>
          <w:sz w:val="24"/>
          <w:szCs w:val="24"/>
        </w:rPr>
        <w:t>V</w:t>
      </w:r>
      <w:r w:rsidRPr="005E01B0">
        <w:rPr>
          <w:rFonts w:ascii="Times New Roman" w:hAnsi="Times New Roman" w:cs="Times New Roman"/>
          <w:sz w:val="24"/>
          <w:szCs w:val="24"/>
        </w:rPr>
        <w:t xml:space="preserve">entricular </w:t>
      </w:r>
      <w:r w:rsidR="001B41AF">
        <w:rPr>
          <w:rFonts w:ascii="Times New Roman" w:hAnsi="Times New Roman" w:cs="Times New Roman"/>
          <w:sz w:val="24"/>
          <w:szCs w:val="24"/>
        </w:rPr>
        <w:t>H</w:t>
      </w:r>
      <w:r w:rsidRPr="005E01B0">
        <w:rPr>
          <w:rFonts w:ascii="Times New Roman" w:hAnsi="Times New Roman" w:cs="Times New Roman"/>
          <w:sz w:val="24"/>
          <w:szCs w:val="24"/>
        </w:rPr>
        <w:t>ypertrophy (LVH), coronary revascularization and antiplatelet therapy. On the other hand,</w:t>
      </w:r>
      <w:r w:rsidRPr="005E01B0">
        <w:rPr>
          <w:rFonts w:ascii="Times New Roman" w:hAnsi="Times New Roman" w:cs="Times New Roman"/>
          <w:sz w:val="24"/>
          <w:szCs w:val="24"/>
        </w:rPr>
        <w:t xml:space="preserve"> to asses</w:t>
      </w:r>
      <w:r w:rsidR="005E01B0">
        <w:rPr>
          <w:rFonts w:ascii="Times New Roman" w:hAnsi="Times New Roman" w:cs="Times New Roman"/>
          <w:sz w:val="24"/>
          <w:szCs w:val="24"/>
        </w:rPr>
        <w:t>s</w:t>
      </w:r>
      <w:r w:rsidRPr="005E01B0">
        <w:rPr>
          <w:rFonts w:ascii="Times New Roman" w:hAnsi="Times New Roman" w:cs="Times New Roman"/>
          <w:sz w:val="24"/>
          <w:szCs w:val="24"/>
        </w:rPr>
        <w:t xml:space="preserve"> the risk a task force compared the outcomes of CRD and the prevalen</w:t>
      </w:r>
      <w:r w:rsidR="004657FC">
        <w:rPr>
          <w:rFonts w:ascii="Times New Roman" w:hAnsi="Times New Roman" w:cs="Times New Roman"/>
          <w:sz w:val="24"/>
          <w:szCs w:val="24"/>
        </w:rPr>
        <w:t>ce of CVD concerning the overall</w:t>
      </w:r>
      <w:r w:rsidRPr="005E01B0">
        <w:rPr>
          <w:rFonts w:ascii="Times New Roman" w:hAnsi="Times New Roman" w:cs="Times New Roman"/>
          <w:sz w:val="24"/>
          <w:szCs w:val="24"/>
        </w:rPr>
        <w:t xml:space="preserve"> populat</w:t>
      </w:r>
      <w:r w:rsidR="004657FC">
        <w:rPr>
          <w:rFonts w:ascii="Times New Roman" w:hAnsi="Times New Roman" w:cs="Times New Roman"/>
          <w:sz w:val="24"/>
          <w:szCs w:val="24"/>
        </w:rPr>
        <w:t>ion which helped to associate</w:t>
      </w:r>
      <w:r w:rsidRPr="005E01B0">
        <w:rPr>
          <w:rFonts w:ascii="Times New Roman" w:hAnsi="Times New Roman" w:cs="Times New Roman"/>
          <w:sz w:val="24"/>
          <w:szCs w:val="24"/>
        </w:rPr>
        <w:t xml:space="preserve"> </w:t>
      </w:r>
      <w:r w:rsidRPr="005E01B0">
        <w:rPr>
          <w:rFonts w:ascii="Times New Roman" w:hAnsi="Times New Roman" w:cs="Times New Roman"/>
          <w:sz w:val="24"/>
          <w:szCs w:val="24"/>
        </w:rPr>
        <w:t xml:space="preserve">patients' risk status with CRD. </w:t>
      </w:r>
    </w:p>
    <w:p w:rsidR="004F69B5" w:rsidRPr="005E01B0" w:rsidRDefault="00D77389" w:rsidP="005E01B0">
      <w:pPr>
        <w:spacing w:line="480" w:lineRule="auto"/>
        <w:ind w:firstLine="720"/>
        <w:rPr>
          <w:rFonts w:ascii="Times New Roman" w:hAnsi="Times New Roman" w:cs="Times New Roman"/>
          <w:sz w:val="24"/>
          <w:szCs w:val="24"/>
        </w:rPr>
      </w:pPr>
      <w:r w:rsidRPr="005E01B0">
        <w:rPr>
          <w:rFonts w:ascii="Times New Roman" w:hAnsi="Times New Roman" w:cs="Times New Roman"/>
          <w:sz w:val="24"/>
          <w:szCs w:val="24"/>
        </w:rPr>
        <w:t xml:space="preserve">In rationalizing </w:t>
      </w:r>
      <w:r w:rsidR="004657FC">
        <w:rPr>
          <w:rFonts w:ascii="Times New Roman" w:hAnsi="Times New Roman" w:cs="Times New Roman"/>
          <w:sz w:val="24"/>
          <w:szCs w:val="24"/>
        </w:rPr>
        <w:t xml:space="preserve">extrapolation within </w:t>
      </w:r>
      <w:r w:rsidRPr="005E01B0">
        <w:rPr>
          <w:rFonts w:ascii="Times New Roman" w:hAnsi="Times New Roman" w:cs="Times New Roman"/>
          <w:sz w:val="24"/>
          <w:szCs w:val="24"/>
        </w:rPr>
        <w:t>general population to al</w:t>
      </w:r>
      <w:r w:rsidR="004657FC">
        <w:rPr>
          <w:rFonts w:ascii="Times New Roman" w:hAnsi="Times New Roman" w:cs="Times New Roman"/>
          <w:sz w:val="24"/>
          <w:szCs w:val="24"/>
        </w:rPr>
        <w:t>l patients suffering from</w:t>
      </w:r>
      <w:r w:rsidRPr="005E01B0">
        <w:rPr>
          <w:rFonts w:ascii="Times New Roman" w:hAnsi="Times New Roman" w:cs="Times New Roman"/>
          <w:sz w:val="24"/>
          <w:szCs w:val="24"/>
        </w:rPr>
        <w:t xml:space="preserve"> chronic renal disease, a good number of patients were involved in CVD population-based </w:t>
      </w:r>
      <w:r w:rsidR="004657FC">
        <w:rPr>
          <w:rFonts w:ascii="Times New Roman" w:hAnsi="Times New Roman" w:cs="Times New Roman"/>
          <w:sz w:val="24"/>
          <w:szCs w:val="24"/>
        </w:rPr>
        <w:t>epidemiologic research</w:t>
      </w:r>
      <w:r w:rsidRPr="005E01B0">
        <w:rPr>
          <w:rFonts w:ascii="Times New Roman" w:hAnsi="Times New Roman" w:cs="Times New Roman"/>
          <w:sz w:val="24"/>
          <w:szCs w:val="24"/>
        </w:rPr>
        <w:t xml:space="preserve"> or clinical trials that were long-term. To gather more evidence on the </w:t>
      </w:r>
      <w:r w:rsidRPr="005E01B0">
        <w:rPr>
          <w:rFonts w:ascii="Times New Roman" w:hAnsi="Times New Roman" w:cs="Times New Roman"/>
          <w:sz w:val="24"/>
          <w:szCs w:val="24"/>
        </w:rPr>
        <w:lastRenderedPageBreak/>
        <w:t>s</w:t>
      </w:r>
      <w:r w:rsidR="005E01B0">
        <w:rPr>
          <w:rFonts w:ascii="Times New Roman" w:hAnsi="Times New Roman" w:cs="Times New Roman"/>
          <w:sz w:val="24"/>
          <w:szCs w:val="24"/>
        </w:rPr>
        <w:t xml:space="preserve">ame, two methods were used </w:t>
      </w:r>
      <w:r w:rsidRPr="005E01B0">
        <w:rPr>
          <w:rFonts w:ascii="Times New Roman" w:hAnsi="Times New Roman" w:cs="Times New Roman"/>
          <w:sz w:val="24"/>
          <w:szCs w:val="24"/>
        </w:rPr>
        <w:t xml:space="preserve">which </w:t>
      </w:r>
      <w:r w:rsidR="00E55E78">
        <w:rPr>
          <w:rFonts w:ascii="Times New Roman" w:hAnsi="Times New Roman" w:cs="Times New Roman"/>
          <w:sz w:val="24"/>
          <w:szCs w:val="24"/>
        </w:rPr>
        <w:t>include</w:t>
      </w:r>
      <w:r w:rsidRPr="005E01B0">
        <w:rPr>
          <w:rFonts w:ascii="Times New Roman" w:hAnsi="Times New Roman" w:cs="Times New Roman"/>
          <w:sz w:val="24"/>
          <w:szCs w:val="24"/>
        </w:rPr>
        <w:t xml:space="preserve"> a MEDLINE search a</w:t>
      </w:r>
      <w:r w:rsidRPr="005E01B0">
        <w:rPr>
          <w:rFonts w:ascii="Times New Roman" w:hAnsi="Times New Roman" w:cs="Times New Roman"/>
          <w:sz w:val="24"/>
          <w:szCs w:val="24"/>
        </w:rPr>
        <w:t>nd relevant articles for the task force members. For the data collected to answer questions posed regarding risk factor reduction, screening and treatment of LVH and CAD</w:t>
      </w:r>
      <w:r w:rsidR="00C35979" w:rsidRPr="005E01B0">
        <w:rPr>
          <w:rFonts w:ascii="Times New Roman" w:hAnsi="Times New Roman" w:cs="Times New Roman"/>
          <w:sz w:val="24"/>
          <w:szCs w:val="24"/>
        </w:rPr>
        <w:t>, the information was placed into evidence tables. However, one limitation of using this was that the evidence synthesis is not quantitative.</w:t>
      </w:r>
    </w:p>
    <w:p w:rsidR="00C35979" w:rsidRPr="005E01B0" w:rsidRDefault="00D77389" w:rsidP="005E01B0">
      <w:pPr>
        <w:spacing w:line="480" w:lineRule="auto"/>
        <w:ind w:firstLine="720"/>
        <w:rPr>
          <w:rFonts w:ascii="Times New Roman" w:hAnsi="Times New Roman" w:cs="Times New Roman"/>
          <w:sz w:val="24"/>
          <w:szCs w:val="24"/>
        </w:rPr>
      </w:pPr>
      <w:r w:rsidRPr="005E01B0">
        <w:rPr>
          <w:rFonts w:ascii="Times New Roman" w:hAnsi="Times New Roman" w:cs="Times New Roman"/>
          <w:sz w:val="24"/>
          <w:szCs w:val="24"/>
        </w:rPr>
        <w:t>The clinical recommendations were very helpful after data was synthesized. First, it was recommended that patients with CRD should be conside</w:t>
      </w:r>
      <w:r w:rsidR="004657FC">
        <w:rPr>
          <w:rFonts w:ascii="Times New Roman" w:hAnsi="Times New Roman" w:cs="Times New Roman"/>
          <w:sz w:val="24"/>
          <w:szCs w:val="24"/>
        </w:rPr>
        <w:t>red high risk for the occurring</w:t>
      </w:r>
      <w:r w:rsidRPr="005E01B0">
        <w:rPr>
          <w:rFonts w:ascii="Times New Roman" w:hAnsi="Times New Roman" w:cs="Times New Roman"/>
          <w:sz w:val="24"/>
          <w:szCs w:val="24"/>
        </w:rPr>
        <w:t xml:space="preserve"> CVD events since they have </w:t>
      </w:r>
      <w:r w:rsidR="004657FC">
        <w:rPr>
          <w:rFonts w:ascii="Times New Roman" w:hAnsi="Times New Roman" w:cs="Times New Roman"/>
          <w:sz w:val="24"/>
          <w:szCs w:val="24"/>
        </w:rPr>
        <w:t>a greater likelihood</w:t>
      </w:r>
      <w:r w:rsidRPr="005E01B0">
        <w:rPr>
          <w:rFonts w:ascii="Times New Roman" w:hAnsi="Times New Roman" w:cs="Times New Roman"/>
          <w:sz w:val="24"/>
          <w:szCs w:val="24"/>
        </w:rPr>
        <w:t xml:space="preserve"> of LVH and CAD. Secondly, </w:t>
      </w:r>
      <w:r w:rsidRPr="005E01B0">
        <w:rPr>
          <w:rFonts w:ascii="Times New Roman" w:hAnsi="Times New Roman" w:cs="Times New Roman"/>
          <w:sz w:val="24"/>
          <w:szCs w:val="24"/>
        </w:rPr>
        <w:t xml:space="preserve">excess </w:t>
      </w:r>
      <w:r w:rsidRPr="005E01B0">
        <w:rPr>
          <w:rFonts w:ascii="Times New Roman" w:hAnsi="Times New Roman" w:cs="Times New Roman"/>
          <w:sz w:val="24"/>
          <w:szCs w:val="24"/>
        </w:rPr>
        <w:t xml:space="preserve">CVD </w:t>
      </w:r>
      <w:r w:rsidR="004657FC">
        <w:rPr>
          <w:rFonts w:ascii="Times New Roman" w:hAnsi="Times New Roman" w:cs="Times New Roman"/>
          <w:sz w:val="24"/>
          <w:szCs w:val="24"/>
        </w:rPr>
        <w:t>risk in CRD was a result of greater probability of conditions known</w:t>
      </w:r>
      <w:r w:rsidRPr="005E01B0">
        <w:rPr>
          <w:rFonts w:ascii="Times New Roman" w:hAnsi="Times New Roman" w:cs="Times New Roman"/>
          <w:sz w:val="24"/>
          <w:szCs w:val="24"/>
        </w:rPr>
        <w:t xml:space="preserve"> as risk factors behind CVD which include hypertension, diabetes, older age, </w:t>
      </w:r>
      <w:r w:rsidRPr="005E01B0">
        <w:rPr>
          <w:rFonts w:ascii="Times New Roman" w:hAnsi="Times New Roman" w:cs="Times New Roman"/>
          <w:sz w:val="24"/>
          <w:szCs w:val="24"/>
        </w:rPr>
        <w:t>physical inactivity</w:t>
      </w:r>
      <w:r w:rsidR="004657FC">
        <w:rPr>
          <w:rFonts w:ascii="Times New Roman" w:hAnsi="Times New Roman" w:cs="Times New Roman"/>
          <w:sz w:val="24"/>
          <w:szCs w:val="24"/>
        </w:rPr>
        <w:t xml:space="preserve"> and </w:t>
      </w:r>
      <w:proofErr w:type="spellStart"/>
      <w:r w:rsidR="004657FC" w:rsidRPr="005E01B0">
        <w:rPr>
          <w:rFonts w:ascii="Times New Roman" w:hAnsi="Times New Roman" w:cs="Times New Roman"/>
          <w:sz w:val="24"/>
          <w:szCs w:val="24"/>
        </w:rPr>
        <w:t>hyperlipidaemia</w:t>
      </w:r>
      <w:proofErr w:type="spellEnd"/>
      <w:r w:rsidRPr="005E01B0">
        <w:rPr>
          <w:rFonts w:ascii="Times New Roman" w:hAnsi="Times New Roman" w:cs="Times New Roman"/>
          <w:sz w:val="24"/>
          <w:szCs w:val="24"/>
        </w:rPr>
        <w:t>. It was a</w:t>
      </w:r>
      <w:r w:rsidRPr="005E01B0">
        <w:rPr>
          <w:rFonts w:ascii="Times New Roman" w:hAnsi="Times New Roman" w:cs="Times New Roman"/>
          <w:sz w:val="24"/>
          <w:szCs w:val="24"/>
        </w:rPr>
        <w:t>lso recommended that patients with CRD are likely to have hypertension and in turn, CRD which is associated with CVD. Also, those patients suffering from CRD recorded high prevalence of lipid abnormalities which led to high levels of lipoprotein-associated</w:t>
      </w:r>
      <w:r w:rsidRPr="005E01B0">
        <w:rPr>
          <w:rFonts w:ascii="Times New Roman" w:hAnsi="Times New Roman" w:cs="Times New Roman"/>
          <w:sz w:val="24"/>
          <w:szCs w:val="24"/>
        </w:rPr>
        <w:t xml:space="preserve"> with CVD. </w:t>
      </w:r>
      <w:r w:rsidR="00E55E78">
        <w:rPr>
          <w:rFonts w:ascii="Times New Roman" w:hAnsi="Times New Roman" w:cs="Times New Roman"/>
          <w:sz w:val="24"/>
          <w:szCs w:val="24"/>
        </w:rPr>
        <w:t>Besides, diabetes and</w:t>
      </w:r>
      <w:r w:rsidRPr="005E01B0">
        <w:rPr>
          <w:rFonts w:ascii="Times New Roman" w:hAnsi="Times New Roman" w:cs="Times New Roman"/>
          <w:sz w:val="24"/>
          <w:szCs w:val="24"/>
        </w:rPr>
        <w:t xml:space="preserve"> tobacco use were found to be high risk of CVD while physical inactivity is lo</w:t>
      </w:r>
      <w:r w:rsidR="004657FC">
        <w:rPr>
          <w:rFonts w:ascii="Times New Roman" w:hAnsi="Times New Roman" w:cs="Times New Roman"/>
          <w:sz w:val="24"/>
          <w:szCs w:val="24"/>
        </w:rPr>
        <w:t>w with patients suffering from CRD but could</w:t>
      </w:r>
      <w:r w:rsidRPr="005E01B0">
        <w:rPr>
          <w:rFonts w:ascii="Times New Roman" w:hAnsi="Times New Roman" w:cs="Times New Roman"/>
          <w:sz w:val="24"/>
          <w:szCs w:val="24"/>
        </w:rPr>
        <w:t xml:space="preserve"> be increased through exercise and counseling. Finally,</w:t>
      </w:r>
      <w:r w:rsidR="00FA33DD" w:rsidRPr="005E01B0">
        <w:rPr>
          <w:rFonts w:ascii="Times New Roman" w:hAnsi="Times New Roman" w:cs="Times New Roman"/>
          <w:sz w:val="24"/>
          <w:szCs w:val="24"/>
        </w:rPr>
        <w:t xml:space="preserve"> most of women who have CRD are post-menopause and high levels of homocys</w:t>
      </w:r>
      <w:r w:rsidR="00E55E78">
        <w:rPr>
          <w:rFonts w:ascii="Times New Roman" w:hAnsi="Times New Roman" w:cs="Times New Roman"/>
          <w:sz w:val="24"/>
          <w:szCs w:val="24"/>
        </w:rPr>
        <w:t xml:space="preserve">teine are elevated in CRD. </w:t>
      </w:r>
      <w:r w:rsidR="00FA33DD" w:rsidRPr="005E01B0">
        <w:rPr>
          <w:rFonts w:ascii="Times New Roman" w:hAnsi="Times New Roman" w:cs="Times New Roman"/>
          <w:sz w:val="24"/>
          <w:szCs w:val="24"/>
        </w:rPr>
        <w:t>Regarding thrombogenic factors, it was clear that patients with CRD recorded decreased platelet function.</w:t>
      </w:r>
    </w:p>
    <w:p w:rsidR="00FA33DD" w:rsidRPr="005E01B0" w:rsidRDefault="00D77389" w:rsidP="005E01B0">
      <w:pPr>
        <w:spacing w:line="480" w:lineRule="auto"/>
        <w:ind w:firstLine="720"/>
        <w:rPr>
          <w:rFonts w:ascii="Times New Roman" w:hAnsi="Times New Roman" w:cs="Times New Roman"/>
          <w:sz w:val="24"/>
          <w:szCs w:val="24"/>
        </w:rPr>
      </w:pPr>
      <w:r w:rsidRPr="005E01B0">
        <w:rPr>
          <w:rFonts w:ascii="Times New Roman" w:hAnsi="Times New Roman" w:cs="Times New Roman"/>
          <w:sz w:val="24"/>
          <w:szCs w:val="24"/>
        </w:rPr>
        <w:t xml:space="preserve">According </w:t>
      </w:r>
      <w:r w:rsidR="00E55E78">
        <w:rPr>
          <w:rFonts w:ascii="Times New Roman" w:hAnsi="Times New Roman" w:cs="Times New Roman"/>
          <w:sz w:val="24"/>
          <w:szCs w:val="24"/>
        </w:rPr>
        <w:t>to my understanding</w:t>
      </w:r>
      <w:r w:rsidRPr="005E01B0">
        <w:rPr>
          <w:rFonts w:ascii="Times New Roman" w:hAnsi="Times New Roman" w:cs="Times New Roman"/>
          <w:sz w:val="24"/>
          <w:szCs w:val="24"/>
        </w:rPr>
        <w:t xml:space="preserve">, the most promising aspect of the article is that CAD can be treated using </w:t>
      </w:r>
      <w:r w:rsidRPr="005E01B0">
        <w:rPr>
          <w:rFonts w:ascii="Times New Roman" w:hAnsi="Times New Roman" w:cs="Times New Roman"/>
          <w:sz w:val="24"/>
          <w:szCs w:val="24"/>
        </w:rPr>
        <w:t>coronary revascularization. On the other hand, LVH can be treated through correction of anemia and antihypertensive agents. The article was also informative on emphasi</w:t>
      </w:r>
      <w:r w:rsidR="005E01B0">
        <w:rPr>
          <w:rFonts w:ascii="Times New Roman" w:hAnsi="Times New Roman" w:cs="Times New Roman"/>
          <w:sz w:val="24"/>
          <w:szCs w:val="24"/>
        </w:rPr>
        <w:t>zing that testing routine stres</w:t>
      </w:r>
      <w:r w:rsidRPr="005E01B0">
        <w:rPr>
          <w:rFonts w:ascii="Times New Roman" w:hAnsi="Times New Roman" w:cs="Times New Roman"/>
          <w:sz w:val="24"/>
          <w:szCs w:val="24"/>
        </w:rPr>
        <w:t xml:space="preserve">s for </w:t>
      </w:r>
      <w:r w:rsidR="004657FC">
        <w:rPr>
          <w:rFonts w:ascii="Times New Roman" w:hAnsi="Times New Roman" w:cs="Times New Roman"/>
          <w:sz w:val="24"/>
          <w:szCs w:val="24"/>
        </w:rPr>
        <w:t xml:space="preserve">every </w:t>
      </w:r>
      <w:r w:rsidRPr="005E01B0">
        <w:rPr>
          <w:rFonts w:ascii="Times New Roman" w:hAnsi="Times New Roman" w:cs="Times New Roman"/>
          <w:sz w:val="24"/>
          <w:szCs w:val="24"/>
        </w:rPr>
        <w:t xml:space="preserve">inducible </w:t>
      </w:r>
      <w:r w:rsidR="005E01B0" w:rsidRPr="005E01B0">
        <w:rPr>
          <w:rFonts w:ascii="Times New Roman" w:hAnsi="Times New Roman" w:cs="Times New Roman"/>
          <w:sz w:val="24"/>
          <w:szCs w:val="24"/>
        </w:rPr>
        <w:t>anemia</w:t>
      </w:r>
      <w:r w:rsidR="004657FC">
        <w:rPr>
          <w:rFonts w:ascii="Times New Roman" w:hAnsi="Times New Roman" w:cs="Times New Roman"/>
          <w:sz w:val="24"/>
          <w:szCs w:val="24"/>
        </w:rPr>
        <w:t xml:space="preserve"> case</w:t>
      </w:r>
      <w:r w:rsidRPr="005E01B0">
        <w:rPr>
          <w:rFonts w:ascii="Times New Roman" w:hAnsi="Times New Roman" w:cs="Times New Roman"/>
          <w:sz w:val="24"/>
          <w:szCs w:val="24"/>
        </w:rPr>
        <w:t xml:space="preserve"> i</w:t>
      </w:r>
      <w:r w:rsidR="004657FC">
        <w:rPr>
          <w:rFonts w:ascii="Times New Roman" w:hAnsi="Times New Roman" w:cs="Times New Roman"/>
          <w:sz w:val="24"/>
          <w:szCs w:val="24"/>
        </w:rPr>
        <w:t>s not necessary to patients suffering from</w:t>
      </w:r>
      <w:r w:rsidRPr="005E01B0">
        <w:rPr>
          <w:rFonts w:ascii="Times New Roman" w:hAnsi="Times New Roman" w:cs="Times New Roman"/>
          <w:sz w:val="24"/>
          <w:szCs w:val="24"/>
        </w:rPr>
        <w:t xml:space="preserve"> C</w:t>
      </w:r>
      <w:r w:rsidRPr="005E01B0">
        <w:rPr>
          <w:rFonts w:ascii="Times New Roman" w:hAnsi="Times New Roman" w:cs="Times New Roman"/>
          <w:sz w:val="24"/>
          <w:szCs w:val="24"/>
        </w:rPr>
        <w:t xml:space="preserve">RD. However, it is so unfortunate that there is lack of sufficient evidence at the moment for either going against or recommending routine echocardiography. </w:t>
      </w:r>
      <w:r w:rsidRPr="005E01B0">
        <w:rPr>
          <w:rFonts w:ascii="Times New Roman" w:hAnsi="Times New Roman" w:cs="Times New Roman"/>
          <w:sz w:val="24"/>
          <w:szCs w:val="24"/>
        </w:rPr>
        <w:lastRenderedPageBreak/>
        <w:t>Nevertheless, the article provided a more intensive and structured approach towards treatment and p</w:t>
      </w:r>
      <w:r w:rsidRPr="005E01B0">
        <w:rPr>
          <w:rFonts w:ascii="Times New Roman" w:hAnsi="Times New Roman" w:cs="Times New Roman"/>
          <w:sz w:val="24"/>
          <w:szCs w:val="24"/>
        </w:rPr>
        <w:t>revention of CVD in CRD than what is practiced today.</w:t>
      </w:r>
    </w:p>
    <w:p w:rsidR="005E01B0" w:rsidRPr="005E01B0" w:rsidRDefault="00D77389" w:rsidP="005E01B0">
      <w:pPr>
        <w:spacing w:line="480" w:lineRule="auto"/>
        <w:rPr>
          <w:rFonts w:ascii="Times New Roman" w:hAnsi="Times New Roman" w:cs="Times New Roman"/>
          <w:sz w:val="24"/>
          <w:szCs w:val="24"/>
        </w:rPr>
      </w:pPr>
      <w:r w:rsidRPr="005E01B0">
        <w:rPr>
          <w:rFonts w:ascii="Times New Roman" w:hAnsi="Times New Roman" w:cs="Times New Roman"/>
          <w:sz w:val="24"/>
          <w:szCs w:val="24"/>
        </w:rPr>
        <w:br w:type="page"/>
      </w:r>
    </w:p>
    <w:p w:rsidR="000753EB" w:rsidRPr="005E01B0" w:rsidRDefault="00D77389" w:rsidP="005E01B0">
      <w:pPr>
        <w:spacing w:line="480" w:lineRule="auto"/>
        <w:jc w:val="center"/>
        <w:rPr>
          <w:rFonts w:ascii="Times New Roman" w:hAnsi="Times New Roman" w:cs="Times New Roman"/>
          <w:sz w:val="24"/>
          <w:szCs w:val="24"/>
        </w:rPr>
      </w:pPr>
      <w:r w:rsidRPr="005E01B0">
        <w:rPr>
          <w:rFonts w:ascii="Times New Roman" w:hAnsi="Times New Roman" w:cs="Times New Roman"/>
          <w:sz w:val="24"/>
          <w:szCs w:val="24"/>
        </w:rPr>
        <w:lastRenderedPageBreak/>
        <w:t>Reference</w:t>
      </w:r>
    </w:p>
    <w:p w:rsidR="000753EB" w:rsidRPr="005E01B0" w:rsidRDefault="00D77389" w:rsidP="005E01B0">
      <w:pPr>
        <w:spacing w:line="480" w:lineRule="auto"/>
        <w:ind w:left="720" w:hanging="720"/>
        <w:rPr>
          <w:rFonts w:ascii="Times New Roman" w:hAnsi="Times New Roman" w:cs="Times New Roman"/>
          <w:sz w:val="24"/>
          <w:szCs w:val="24"/>
        </w:rPr>
      </w:pPr>
      <w:r w:rsidRPr="005E01B0">
        <w:rPr>
          <w:rFonts w:ascii="Times New Roman" w:hAnsi="Times New Roman" w:cs="Times New Roman"/>
          <w:sz w:val="24"/>
          <w:szCs w:val="24"/>
        </w:rPr>
        <w:t xml:space="preserve">Levy, A.S. &amp; Eknoyan, G. (1999). Cardiovascular disease in chronic renal disease. Retrieved from </w:t>
      </w:r>
      <w:hyperlink r:id="rId7" w:history="1">
        <w:r w:rsidRPr="005E01B0">
          <w:rPr>
            <w:rStyle w:val="Hyperlink"/>
            <w:rFonts w:ascii="Times New Roman" w:hAnsi="Times New Roman" w:cs="Times New Roman"/>
            <w:sz w:val="24"/>
            <w:szCs w:val="24"/>
            <w:shd w:val="clear" w:color="auto" w:fill="FFFFFF"/>
          </w:rPr>
          <w:t>https://www.researchgate.net/profile/Garabed_Eknoyan/publication/12971149_Cardiovascular_disease_in_chronic_renal_disease/links/569a006208aea147694491d1.pdf</w:t>
        </w:r>
      </w:hyperlink>
      <w:r w:rsidRPr="005E01B0">
        <w:rPr>
          <w:rFonts w:ascii="Times New Roman" w:hAnsi="Times New Roman" w:cs="Times New Roman"/>
          <w:color w:val="1D1D1D"/>
          <w:sz w:val="24"/>
          <w:szCs w:val="24"/>
          <w:shd w:val="clear" w:color="auto" w:fill="FFFFFF"/>
        </w:rPr>
        <w:t xml:space="preserve"> </w:t>
      </w:r>
    </w:p>
    <w:sectPr w:rsidR="000753EB" w:rsidRPr="005E01B0" w:rsidSect="005E01B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7389" w:rsidRDefault="00D77389">
      <w:pPr>
        <w:spacing w:after="0" w:line="240" w:lineRule="auto"/>
      </w:pPr>
      <w:r>
        <w:separator/>
      </w:r>
    </w:p>
  </w:endnote>
  <w:endnote w:type="continuationSeparator" w:id="0">
    <w:p w:rsidR="00D77389" w:rsidRDefault="00D773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7389" w:rsidRDefault="00D77389">
      <w:pPr>
        <w:spacing w:after="0" w:line="240" w:lineRule="auto"/>
      </w:pPr>
      <w:r>
        <w:separator/>
      </w:r>
    </w:p>
  </w:footnote>
  <w:footnote w:type="continuationSeparator" w:id="0">
    <w:p w:rsidR="00D77389" w:rsidRDefault="00D773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53196632"/>
      <w:docPartObj>
        <w:docPartGallery w:val="Page Numbers (Top of Page)"/>
        <w:docPartUnique/>
      </w:docPartObj>
    </w:sdtPr>
    <w:sdtEndPr>
      <w:rPr>
        <w:noProof/>
      </w:rPr>
    </w:sdtEndPr>
    <w:sdtContent>
      <w:p w:rsidR="005E01B0" w:rsidRPr="005E01B0" w:rsidRDefault="00D77389">
        <w:pPr>
          <w:pStyle w:val="Header"/>
          <w:jc w:val="right"/>
          <w:rPr>
            <w:rFonts w:ascii="Times New Roman" w:hAnsi="Times New Roman" w:cs="Times New Roman"/>
            <w:sz w:val="24"/>
            <w:szCs w:val="24"/>
          </w:rPr>
        </w:pPr>
        <w:r w:rsidRPr="005E01B0">
          <w:rPr>
            <w:rFonts w:ascii="Times New Roman" w:hAnsi="Times New Roman" w:cs="Times New Roman"/>
            <w:sz w:val="24"/>
            <w:szCs w:val="24"/>
          </w:rPr>
          <w:t>CARDIOVASCULAR DISEASE</w:t>
        </w:r>
        <w:r>
          <w:rPr>
            <w:rFonts w:ascii="Times New Roman" w:hAnsi="Times New Roman" w:cs="Times New Roman"/>
            <w:sz w:val="24"/>
            <w:szCs w:val="24"/>
          </w:rPr>
          <w:t xml:space="preserve">                                                                                                  </w:t>
        </w:r>
        <w:r w:rsidRPr="005E01B0">
          <w:rPr>
            <w:rFonts w:ascii="Times New Roman" w:hAnsi="Times New Roman" w:cs="Times New Roman"/>
            <w:sz w:val="24"/>
            <w:szCs w:val="24"/>
          </w:rPr>
          <w:t xml:space="preserve"> </w:t>
        </w:r>
        <w:r w:rsidRPr="005E01B0">
          <w:rPr>
            <w:rFonts w:ascii="Times New Roman" w:hAnsi="Times New Roman" w:cs="Times New Roman"/>
            <w:sz w:val="24"/>
            <w:szCs w:val="24"/>
          </w:rPr>
          <w:fldChar w:fldCharType="begin"/>
        </w:r>
        <w:r w:rsidRPr="005E01B0">
          <w:rPr>
            <w:rFonts w:ascii="Times New Roman" w:hAnsi="Times New Roman" w:cs="Times New Roman"/>
            <w:sz w:val="24"/>
            <w:szCs w:val="24"/>
          </w:rPr>
          <w:instrText xml:space="preserve"> PAGE   \* MERGEFORMAT </w:instrText>
        </w:r>
        <w:r w:rsidRPr="005E01B0">
          <w:rPr>
            <w:rFonts w:ascii="Times New Roman" w:hAnsi="Times New Roman" w:cs="Times New Roman"/>
            <w:sz w:val="24"/>
            <w:szCs w:val="24"/>
          </w:rPr>
          <w:fldChar w:fldCharType="separate"/>
        </w:r>
        <w:r w:rsidR="008A6902">
          <w:rPr>
            <w:rFonts w:ascii="Times New Roman" w:hAnsi="Times New Roman" w:cs="Times New Roman"/>
            <w:noProof/>
            <w:sz w:val="24"/>
            <w:szCs w:val="24"/>
          </w:rPr>
          <w:t>2</w:t>
        </w:r>
        <w:r w:rsidRPr="005E01B0">
          <w:rPr>
            <w:rFonts w:ascii="Times New Roman" w:hAnsi="Times New Roman" w:cs="Times New Roman"/>
            <w:noProof/>
            <w:sz w:val="24"/>
            <w:szCs w:val="24"/>
          </w:rPr>
          <w:fldChar w:fldCharType="end"/>
        </w:r>
      </w:p>
    </w:sdtContent>
  </w:sdt>
  <w:p w:rsidR="005E01B0" w:rsidRPr="005E01B0" w:rsidRDefault="005E01B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72108749"/>
      <w:docPartObj>
        <w:docPartGallery w:val="Page Numbers (Top of Page)"/>
        <w:docPartUnique/>
      </w:docPartObj>
    </w:sdtPr>
    <w:sdtEndPr>
      <w:rPr>
        <w:noProof/>
      </w:rPr>
    </w:sdtEndPr>
    <w:sdtContent>
      <w:p w:rsidR="005E01B0" w:rsidRPr="005E01B0" w:rsidRDefault="00D77389">
        <w:pPr>
          <w:pStyle w:val="Header"/>
          <w:jc w:val="right"/>
          <w:rPr>
            <w:rFonts w:ascii="Times New Roman" w:hAnsi="Times New Roman" w:cs="Times New Roman"/>
            <w:sz w:val="24"/>
            <w:szCs w:val="24"/>
          </w:rPr>
        </w:pPr>
        <w:r w:rsidRPr="005E01B0">
          <w:rPr>
            <w:rFonts w:ascii="Times New Roman" w:hAnsi="Times New Roman" w:cs="Times New Roman"/>
            <w:sz w:val="24"/>
            <w:szCs w:val="24"/>
          </w:rPr>
          <w:t xml:space="preserve">Running head: CARDIOVASCULAR </w:t>
        </w:r>
        <w:r w:rsidRPr="005E01B0">
          <w:rPr>
            <w:rFonts w:ascii="Times New Roman" w:hAnsi="Times New Roman" w:cs="Times New Roman"/>
            <w:sz w:val="24"/>
            <w:szCs w:val="24"/>
          </w:rPr>
          <w:t>DISEASE</w:t>
        </w:r>
        <w:r>
          <w:rPr>
            <w:rFonts w:ascii="Times New Roman" w:hAnsi="Times New Roman" w:cs="Times New Roman"/>
            <w:sz w:val="24"/>
            <w:szCs w:val="24"/>
          </w:rPr>
          <w:t xml:space="preserve">                                                                          </w:t>
        </w:r>
        <w:r w:rsidRPr="005E01B0">
          <w:rPr>
            <w:rFonts w:ascii="Times New Roman" w:hAnsi="Times New Roman" w:cs="Times New Roman"/>
            <w:sz w:val="24"/>
            <w:szCs w:val="24"/>
          </w:rPr>
          <w:t xml:space="preserve"> </w:t>
        </w:r>
        <w:r w:rsidRPr="005E01B0">
          <w:rPr>
            <w:rFonts w:ascii="Times New Roman" w:hAnsi="Times New Roman" w:cs="Times New Roman"/>
            <w:sz w:val="24"/>
            <w:szCs w:val="24"/>
          </w:rPr>
          <w:fldChar w:fldCharType="begin"/>
        </w:r>
        <w:r w:rsidRPr="005E01B0">
          <w:rPr>
            <w:rFonts w:ascii="Times New Roman" w:hAnsi="Times New Roman" w:cs="Times New Roman"/>
            <w:sz w:val="24"/>
            <w:szCs w:val="24"/>
          </w:rPr>
          <w:instrText xml:space="preserve"> PAGE   \* MERGEFORMAT </w:instrText>
        </w:r>
        <w:r w:rsidRPr="005E01B0">
          <w:rPr>
            <w:rFonts w:ascii="Times New Roman" w:hAnsi="Times New Roman" w:cs="Times New Roman"/>
            <w:sz w:val="24"/>
            <w:szCs w:val="24"/>
          </w:rPr>
          <w:fldChar w:fldCharType="separate"/>
        </w:r>
        <w:r w:rsidR="008A6902">
          <w:rPr>
            <w:rFonts w:ascii="Times New Roman" w:hAnsi="Times New Roman" w:cs="Times New Roman"/>
            <w:noProof/>
            <w:sz w:val="24"/>
            <w:szCs w:val="24"/>
          </w:rPr>
          <w:t>1</w:t>
        </w:r>
        <w:r w:rsidRPr="005E01B0">
          <w:rPr>
            <w:rFonts w:ascii="Times New Roman" w:hAnsi="Times New Roman" w:cs="Times New Roman"/>
            <w:noProof/>
            <w:sz w:val="24"/>
            <w:szCs w:val="24"/>
          </w:rPr>
          <w:fldChar w:fldCharType="end"/>
        </w:r>
      </w:p>
    </w:sdtContent>
  </w:sdt>
  <w:p w:rsidR="005E01B0" w:rsidRPr="005E01B0" w:rsidRDefault="005E01B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ABD"/>
    <w:rsid w:val="000753EB"/>
    <w:rsid w:val="001B41AF"/>
    <w:rsid w:val="004657FC"/>
    <w:rsid w:val="004F69B5"/>
    <w:rsid w:val="005E01B0"/>
    <w:rsid w:val="00675ABD"/>
    <w:rsid w:val="006761FB"/>
    <w:rsid w:val="008A6902"/>
    <w:rsid w:val="00BF4F52"/>
    <w:rsid w:val="00C35979"/>
    <w:rsid w:val="00C92198"/>
    <w:rsid w:val="00D77389"/>
    <w:rsid w:val="00DA0103"/>
    <w:rsid w:val="00E55E78"/>
    <w:rsid w:val="00FA3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01B0"/>
    <w:rPr>
      <w:color w:val="0000FF" w:themeColor="hyperlink"/>
      <w:u w:val="single"/>
    </w:rPr>
  </w:style>
  <w:style w:type="paragraph" w:styleId="Header">
    <w:name w:val="header"/>
    <w:basedOn w:val="Normal"/>
    <w:link w:val="HeaderChar"/>
    <w:uiPriority w:val="99"/>
    <w:unhideWhenUsed/>
    <w:rsid w:val="005E01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01B0"/>
  </w:style>
  <w:style w:type="paragraph" w:styleId="Footer">
    <w:name w:val="footer"/>
    <w:basedOn w:val="Normal"/>
    <w:link w:val="FooterChar"/>
    <w:uiPriority w:val="99"/>
    <w:unhideWhenUsed/>
    <w:rsid w:val="005E01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01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01B0"/>
    <w:rPr>
      <w:color w:val="0000FF" w:themeColor="hyperlink"/>
      <w:u w:val="single"/>
    </w:rPr>
  </w:style>
  <w:style w:type="paragraph" w:styleId="Header">
    <w:name w:val="header"/>
    <w:basedOn w:val="Normal"/>
    <w:link w:val="HeaderChar"/>
    <w:uiPriority w:val="99"/>
    <w:unhideWhenUsed/>
    <w:rsid w:val="005E01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01B0"/>
  </w:style>
  <w:style w:type="paragraph" w:styleId="Footer">
    <w:name w:val="footer"/>
    <w:basedOn w:val="Normal"/>
    <w:link w:val="FooterChar"/>
    <w:uiPriority w:val="99"/>
    <w:unhideWhenUsed/>
    <w:rsid w:val="005E01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01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researchgate.net/profile/Garabed_Eknoyan/publication/12971149_Cardiovascular_disease_in_chronic_renal_disease/links/569a006208aea147694491d1.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5</Pages>
  <Words>678</Words>
  <Characters>3865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2019-11-23T08:17:00Z</dcterms:created>
  <dcterms:modified xsi:type="dcterms:W3CDTF">2019-11-23T12:12:00Z</dcterms:modified>
</cp:coreProperties>
</file>